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8BD2B96" w:rsidR="00DD2F29" w:rsidRPr="00F31DD9" w:rsidRDefault="00AF001A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9EF2D4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sz w:val="20"/>
          <w:szCs w:val="20"/>
        </w:rPr>
        <w:t xml:space="preserve">Ordinario Nº05/2025 de </w:t>
      </w:r>
      <w:r w:rsidR="00F31DD9" w:rsidRPr="00AF001A">
        <w:rPr>
          <w:rFonts w:ascii="Arial" w:eastAsia="Arial" w:hAnsi="Arial" w:cs="Arial"/>
          <w:sz w:val="20"/>
          <w:szCs w:val="20"/>
        </w:rPr>
        <w:t>28</w:t>
      </w:r>
      <w:r w:rsidRPr="00AF001A">
        <w:rPr>
          <w:rFonts w:ascii="Arial" w:eastAsia="Arial" w:hAnsi="Arial" w:cs="Arial"/>
          <w:sz w:val="20"/>
          <w:szCs w:val="20"/>
        </w:rPr>
        <w:t xml:space="preserve"> de </w:t>
      </w:r>
      <w:proofErr w:type="gramStart"/>
      <w:r w:rsidR="00F31DD9" w:rsidRPr="00AF001A">
        <w:rPr>
          <w:rFonts w:ascii="Arial" w:eastAsia="Arial" w:hAnsi="Arial" w:cs="Arial"/>
          <w:sz w:val="20"/>
          <w:szCs w:val="20"/>
        </w:rPr>
        <w:t>Enero</w:t>
      </w:r>
      <w:proofErr w:type="gramEnd"/>
      <w:r w:rsidRPr="00AF001A">
        <w:rPr>
          <w:rFonts w:ascii="Arial" w:eastAsia="Arial" w:hAnsi="Arial" w:cs="Arial"/>
          <w:sz w:val="20"/>
          <w:szCs w:val="20"/>
        </w:rPr>
        <w:t xml:space="preserve"> de 202</w:t>
      </w:r>
      <w:r w:rsidR="00F31DD9" w:rsidRPr="00AF001A">
        <w:rPr>
          <w:rFonts w:ascii="Arial" w:eastAsia="Arial" w:hAnsi="Arial" w:cs="Arial"/>
          <w:sz w:val="20"/>
          <w:szCs w:val="20"/>
        </w:rPr>
        <w:t>5</w:t>
      </w:r>
      <w:r w:rsidRPr="00AF001A">
        <w:rPr>
          <w:rFonts w:ascii="Arial" w:eastAsia="Arial" w:hAnsi="Arial" w:cs="Arial"/>
          <w:sz w:val="20"/>
          <w:szCs w:val="20"/>
        </w:rPr>
        <w:t xml:space="preserve"> d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e Director de Control a Concejales en que solicita incorporar en Tabla de Concejo Municipal Balance de Ejecución Presupuestaria al 31/12/2024;</w:t>
      </w:r>
    </w:p>
    <w:p w14:paraId="4CD69B36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Acuerdo Nº54/2025 adoptado por el Honorable Concejo Municipal en Sesión Ordinaria de 24/02/2025, Acta N°7/2025,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N°29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”;</w:t>
      </w:r>
    </w:p>
    <w:p w14:paraId="600D4B8B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Las facultades que me confiere la Ley Nº18.695, Orgánica Constitucional de Municipalidades y sus posteriores modificaciones;</w:t>
      </w:r>
    </w:p>
    <w:p w14:paraId="79180708" w14:textId="77777777" w:rsidR="00DD2F29" w:rsidRDefault="00CA28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2E1A55D" w14:textId="55E3B52D" w:rsidR="00DD2F29" w:rsidRPr="00AF001A" w:rsidRDefault="00CA28E3" w:rsidP="00701A0C">
      <w:pPr>
        <w:spacing w:after="0" w:line="360" w:lineRule="auto"/>
        <w:ind w:left="-2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PRIMERO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>PROMÚLGASE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el Acuerdo Nº54/2025, Acta Nº54/2025, adoptado por el Honorable Concejo Municipal en Sesión Ordinaria de 24/02/2025,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>.</w:t>
      </w:r>
      <w:r w:rsidRPr="00AF001A">
        <w:rPr>
          <w:rFonts w:ascii="Times New Roman" w:eastAsia="Times New Roman" w:hAnsi="Times New Roman" w:cs="Times New Roman"/>
          <w:sz w:val="20"/>
          <w:szCs w:val="20"/>
        </w:rPr>
        <w:br/>
      </w:r>
      <w:r w:rsidRPr="00AF001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</w:t>
      </w:r>
    </w:p>
    <w:p w14:paraId="3591CACF" w14:textId="2C08CCBF" w:rsidR="00DD2F29" w:rsidRPr="00AF001A" w:rsidRDefault="00CA28E3" w:rsidP="00BF65D0">
      <w:pPr>
        <w:spacing w:line="360" w:lineRule="auto"/>
        <w:rPr>
          <w:sz w:val="20"/>
          <w:szCs w:val="20"/>
        </w:rPr>
      </w:pPr>
      <w:bookmarkStart w:id="0" w:name="_heading=h.gjdgxs" w:colFirst="0" w:colLast="0"/>
      <w:bookmarkEnd w:id="0"/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SEGUNDO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ADOPTE </w:t>
      </w:r>
      <w:r w:rsidR="00701A0C" w:rsidRPr="00AF001A">
        <w:rPr>
          <w:rFonts w:ascii="Arial" w:eastAsia="Arial" w:hAnsi="Arial" w:cs="Arial"/>
          <w:bCs/>
          <w:color w:val="000000"/>
          <w:sz w:val="20"/>
          <w:szCs w:val="20"/>
        </w:rPr>
        <w:t>la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Administra</w:t>
      </w:r>
      <w:r w:rsidR="00BF65D0" w:rsidRPr="00AF001A">
        <w:rPr>
          <w:rFonts w:ascii="Arial" w:eastAsia="Arial" w:hAnsi="Arial" w:cs="Arial"/>
          <w:color w:val="000000"/>
          <w:sz w:val="20"/>
          <w:szCs w:val="20"/>
        </w:rPr>
        <w:t>ción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Municipal, Control Interno y Dirección de Administración y Finanzas, las medidas pertinentes para el cumplimiento de esta resolución.</w:t>
      </w:r>
    </w:p>
    <w:sectPr w:rsidR="00DD2F29" w:rsidRPr="00AF001A" w:rsidSect="00701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7A87" w14:textId="77777777" w:rsidR="00105078" w:rsidRDefault="00105078">
      <w:pPr>
        <w:spacing w:after="0" w:line="240" w:lineRule="auto"/>
      </w:pPr>
      <w:r>
        <w:separator/>
      </w:r>
    </w:p>
  </w:endnote>
  <w:endnote w:type="continuationSeparator" w:id="0">
    <w:p w14:paraId="70187960" w14:textId="77777777" w:rsidR="00105078" w:rsidRDefault="0010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53D3" w14:textId="77777777" w:rsidR="00C86E8E" w:rsidRDefault="00C86E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6214CEB7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Concejales - Alcaldía - Control – Finanzas - Presupuesto – Jurídico </w:t>
    </w:r>
    <w:proofErr w:type="gramStart"/>
    <w:r w:rsidRPr="00AF001A">
      <w:rPr>
        <w:rFonts w:ascii="Arial" w:eastAsia="Arial" w:hAnsi="Arial" w:cs="Arial"/>
        <w:color w:val="000000"/>
        <w:sz w:val="14"/>
        <w:szCs w:val="14"/>
      </w:rPr>
      <w:t>-  Acuerdo</w:t>
    </w:r>
    <w:proofErr w:type="gramEnd"/>
    <w:r w:rsidRPr="00AF001A">
      <w:rPr>
        <w:rFonts w:ascii="Arial" w:eastAsia="Arial" w:hAnsi="Arial" w:cs="Arial"/>
        <w:color w:val="000000"/>
        <w:sz w:val="14"/>
        <w:szCs w:val="14"/>
      </w:rPr>
      <w:t xml:space="preserve"> Nº54/2025 Acta Nº07/2025 - Secretaría Municipal - Transparencia.-</w:t>
    </w:r>
    <w:r w:rsidRPr="00AF001A">
      <w:rPr>
        <w:sz w:val="20"/>
        <w:szCs w:val="20"/>
      </w:rPr>
      <w:t> </w:t>
    </w:r>
  </w:p>
  <w:p w14:paraId="65098291" w14:textId="77777777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LMG/HCM/TDP/</w:t>
    </w:r>
    <w:proofErr w:type="spellStart"/>
    <w:r w:rsidRPr="00AF001A">
      <w:rPr>
        <w:rFonts w:ascii="Arial" w:eastAsia="Arial" w:hAnsi="Arial" w:cs="Arial"/>
        <w:b/>
        <w:color w:val="000000"/>
        <w:sz w:val="14"/>
        <w:szCs w:val="14"/>
      </w:rPr>
      <w:t>mtm</w:t>
    </w:r>
    <w:proofErr w:type="spellEnd"/>
    <w:r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BF55" w14:textId="77777777" w:rsidR="00C86E8E" w:rsidRDefault="00C86E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62CE" w14:textId="77777777" w:rsidR="00105078" w:rsidRDefault="00105078">
      <w:pPr>
        <w:spacing w:after="0" w:line="240" w:lineRule="auto"/>
      </w:pPr>
      <w:r>
        <w:separator/>
      </w:r>
    </w:p>
  </w:footnote>
  <w:footnote w:type="continuationSeparator" w:id="0">
    <w:p w14:paraId="5248B839" w14:textId="77777777" w:rsidR="00105078" w:rsidRDefault="00105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8F53" w14:textId="77777777" w:rsidR="00C86E8E" w:rsidRDefault="00C86E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0043C9E7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2584" w14:textId="77777777" w:rsidR="00C86E8E" w:rsidRDefault="00C86E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2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105078"/>
    <w:rsid w:val="00272757"/>
    <w:rsid w:val="006633C1"/>
    <w:rsid w:val="00701A0C"/>
    <w:rsid w:val="008226AC"/>
    <w:rsid w:val="0084345F"/>
    <w:rsid w:val="00927B7B"/>
    <w:rsid w:val="00AF001A"/>
    <w:rsid w:val="00BF65D0"/>
    <w:rsid w:val="00C86E8E"/>
    <w:rsid w:val="00CA28E3"/>
    <w:rsid w:val="00DD2F29"/>
    <w:rsid w:val="00E04663"/>
    <w:rsid w:val="00F31DD9"/>
    <w:rsid w:val="00F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4</cp:revision>
  <cp:lastPrinted>2025-03-11T18:25:00Z</cp:lastPrinted>
  <dcterms:created xsi:type="dcterms:W3CDTF">2025-03-12T11:44:00Z</dcterms:created>
  <dcterms:modified xsi:type="dcterms:W3CDTF">2025-03-12T16:38:00Z</dcterms:modified>
</cp:coreProperties>
</file>